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ind w:firstLine="720" w:firstLineChars="200"/>
        <w:jc w:val="center"/>
        <w:rPr>
          <w:rFonts w:ascii="方正小标宋简体" w:hAnsi="方正小标宋_GBK" w:eastAsia="方正小标宋简体" w:cs="Times New Roman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随州市工程建设招标代理机构服务</w:t>
      </w:r>
      <w:r>
        <w:rPr>
          <w:rFonts w:hint="eastAsia" w:ascii="方正小标宋简体" w:hAnsi="方正小标宋_GBK" w:eastAsia="方正小标宋简体" w:cs="方正小标宋简体"/>
          <w:sz w:val="36"/>
          <w:szCs w:val="36"/>
          <w:lang w:val="en-US" w:eastAsia="zh-CN"/>
        </w:rPr>
        <w:t>质</w:t>
      </w:r>
      <w:r>
        <w:rPr>
          <w:rFonts w:hint="eastAsia" w:ascii="方正小标宋简体" w:hAnsi="方正小标宋_GBK" w:eastAsia="方正小标宋简体" w:cs="方正小标宋简体"/>
          <w:sz w:val="36"/>
          <w:szCs w:val="36"/>
        </w:rPr>
        <w:t>量评价</w:t>
      </w:r>
      <w:bookmarkStart w:id="0" w:name="_GoBack"/>
      <w:bookmarkEnd w:id="0"/>
    </w:p>
    <w:p>
      <w:pPr>
        <w:jc w:val="center"/>
        <w:rPr>
          <w:rFonts w:ascii="楷体_GB2312" w:hAnsi="仿宋_GB2312" w:eastAsia="楷体_GB2312" w:cs="Times New Roman"/>
        </w:rPr>
      </w:pPr>
      <w:r>
        <w:rPr>
          <w:rFonts w:hint="eastAsia" w:ascii="楷体_GB2312" w:hAnsi="仿宋_GB2312" w:eastAsia="楷体_GB2312" w:cs="楷体_GB2312"/>
        </w:rPr>
        <w:t>（招标人）</w:t>
      </w:r>
    </w:p>
    <w:p>
      <w:pPr>
        <w:rPr>
          <w:rFonts w:ascii="楷体_GB2312" w:hAnsi="仿宋_GB2312" w:eastAsia="楷体_GB2312" w:cs="Times New Roman"/>
          <w:sz w:val="28"/>
          <w:szCs w:val="28"/>
        </w:rPr>
      </w:pPr>
      <w:r>
        <w:rPr>
          <w:rFonts w:hint="eastAsia" w:ascii="楷体_GB2312" w:hAnsi="仿宋_GB2312" w:eastAsia="楷体_GB2312" w:cs="楷体_GB2312"/>
          <w:sz w:val="28"/>
          <w:szCs w:val="28"/>
        </w:rPr>
        <w:t>招标人（公章）：日期：年月日</w:t>
      </w:r>
    </w:p>
    <w:tbl>
      <w:tblPr>
        <w:tblStyle w:val="4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74"/>
        <w:gridCol w:w="2501"/>
        <w:gridCol w:w="1287"/>
        <w:gridCol w:w="841"/>
        <w:gridCol w:w="989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代理机构名称</w:t>
            </w:r>
          </w:p>
        </w:tc>
        <w:tc>
          <w:tcPr>
            <w:tcW w:w="6503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6503" w:type="dxa"/>
            <w:gridSpan w:val="5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代理机构联系人</w:t>
            </w:r>
          </w:p>
        </w:tc>
        <w:tc>
          <w:tcPr>
            <w:tcW w:w="250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42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招标单位联系人</w:t>
            </w:r>
          </w:p>
        </w:tc>
        <w:tc>
          <w:tcPr>
            <w:tcW w:w="250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评价内容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分值</w:t>
            </w:r>
          </w:p>
        </w:tc>
        <w:tc>
          <w:tcPr>
            <w:tcW w:w="989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得分</w:t>
            </w:r>
          </w:p>
        </w:tc>
        <w:tc>
          <w:tcPr>
            <w:tcW w:w="885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依照相关法律法规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,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规范签订委托代理协议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招标文件编制科学、合法、合理，不存在违反法律法规或政策规定的条款，表述准确、无歧义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提前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天通知招标人参加开标、评标、定标等活动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开标、评标活动组织顺畅有序，相关表格资料齐全、无误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评标结束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日内公示评标结果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收到异议之日起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日内作出答复，答复内容准确、有针对性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公示结束无异议的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日内发出中标公告和中标通知书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代理项目发生异议、矛盾或纠纷时，积极主动配合招标人提出意见建议、处理方案，处理效果良好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代理机构业务熟练，能为招标人提供法律法规和政策依据，及时提出合理建议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5262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项目资料归档及时、完整，符合档案管理规范</w:t>
            </w:r>
          </w:p>
        </w:tc>
        <w:tc>
          <w:tcPr>
            <w:tcW w:w="841" w:type="dxa"/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89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130" w:type="dxa"/>
            <w:gridSpan w:val="4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总分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满分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715" w:type="dxa"/>
            <w:gridSpan w:val="3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845" w:type="dxa"/>
            <w:gridSpan w:val="7"/>
            <w:noWrap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其他需要说明的情况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: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24"/>
          <w:szCs w:val="24"/>
        </w:rPr>
        <w:t>注：</w:t>
      </w:r>
      <w:r>
        <w:rPr>
          <w:rFonts w:ascii="仿宋_GB2312" w:hAnsi="仿宋_GB2312" w:eastAsia="仿宋_GB2312" w:cs="仿宋_GB2312"/>
          <w:sz w:val="24"/>
          <w:szCs w:val="24"/>
        </w:rPr>
        <w:t>1.</w:t>
      </w:r>
      <w:r>
        <w:rPr>
          <w:rFonts w:hint="eastAsia" w:ascii="仿宋_GB2312" w:hAnsi="仿宋_GB2312" w:eastAsia="仿宋_GB2312" w:cs="仿宋_GB2312"/>
          <w:sz w:val="24"/>
          <w:szCs w:val="24"/>
        </w:rPr>
        <w:t>请招标人于中标通知书发出后</w:t>
      </w:r>
      <w:r>
        <w:rPr>
          <w:rFonts w:ascii="仿宋_GB2312" w:hAnsi="仿宋_GB2312" w:eastAsia="仿宋_GB2312" w:cs="仿宋_GB2312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日内将此表格盖章扫描件发送至邮箱</w:t>
      </w:r>
      <w:r>
        <w:rPr>
          <w:rFonts w:ascii="仿宋_GB2312" w:hAnsi="仿宋_GB2312" w:eastAsia="仿宋_GB2312" w:cs="仿宋_GB2312"/>
          <w:sz w:val="24"/>
          <w:szCs w:val="24"/>
        </w:rPr>
        <w:t>szsggzy2023@163.com</w:t>
      </w:r>
      <w:r>
        <w:rPr>
          <w:rFonts w:hint="eastAsia" w:ascii="仿宋_GB2312" w:hAnsi="仿宋_GB2312" w:eastAsia="仿宋_GB2312" w:cs="仿宋_GB2312"/>
          <w:sz w:val="24"/>
          <w:szCs w:val="24"/>
        </w:rPr>
        <w:t>；</w:t>
      </w:r>
      <w:r>
        <w:rPr>
          <w:rFonts w:ascii="仿宋_GB2312" w:hAnsi="仿宋_GB2312" w:eastAsia="仿宋_GB2312" w:cs="仿宋_GB2312"/>
          <w:sz w:val="24"/>
          <w:szCs w:val="24"/>
        </w:rPr>
        <w:t>2.</w:t>
      </w:r>
      <w:r>
        <w:rPr>
          <w:rFonts w:hint="eastAsia" w:ascii="仿宋_GB2312" w:hAnsi="仿宋_GB2312" w:eastAsia="仿宋_GB2312" w:cs="仿宋_GB2312"/>
          <w:sz w:val="24"/>
          <w:szCs w:val="24"/>
        </w:rPr>
        <w:t>招标人应切实履行招标主体责任</w:t>
      </w:r>
      <w:r>
        <w:rPr>
          <w:rFonts w:ascii="仿宋_GB2312" w:hAnsi="仿宋_GB2312" w:eastAsia="仿宋_GB2312" w:cs="仿宋_GB2312"/>
          <w:sz w:val="24"/>
          <w:szCs w:val="24"/>
        </w:rPr>
        <w:t>,</w:t>
      </w:r>
      <w:r>
        <w:rPr>
          <w:rFonts w:hint="eastAsia" w:ascii="仿宋_GB2312" w:hAnsi="仿宋_GB2312" w:eastAsia="仿宋_GB2312" w:cs="仿宋_GB2312"/>
          <w:sz w:val="24"/>
          <w:szCs w:val="24"/>
        </w:rPr>
        <w:t>如实、客观进行评价</w:t>
      </w:r>
      <w:r>
        <w:rPr>
          <w:rFonts w:ascii="仿宋_GB2312" w:hAnsi="仿宋_GB2312" w:eastAsia="仿宋_GB2312" w:cs="仿宋_GB2312"/>
          <w:sz w:val="24"/>
          <w:szCs w:val="24"/>
        </w:rPr>
        <w:t>,</w:t>
      </w:r>
      <w:r>
        <w:rPr>
          <w:rFonts w:hint="eastAsia" w:ascii="仿宋_GB2312" w:hAnsi="仿宋_GB2312" w:eastAsia="仿宋_GB2312" w:cs="仿宋_GB2312"/>
          <w:sz w:val="24"/>
          <w:szCs w:val="24"/>
        </w:rPr>
        <w:t>并按规定时限提交评价表格。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hjMGM5YmM1ZDQ3ZjZiY2MxOTE0NTQ3YjI2ZWMifQ=="/>
  </w:docVars>
  <w:rsids>
    <w:rsidRoot w:val="00000000"/>
    <w:rsid w:val="19511E0C"/>
    <w:rsid w:val="258156EC"/>
    <w:rsid w:val="2C4E2F06"/>
    <w:rsid w:val="43AC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line="560" w:lineRule="exact"/>
      <w:ind w:firstLine="960" w:firstLineChars="200"/>
    </w:pPr>
    <w:rPr>
      <w:rFonts w:ascii="宋体" w:hAnsi="宋体" w:eastAsia="仿宋_GB2312" w:cs="宋体"/>
      <w:b/>
      <w:bCs/>
    </w:rPr>
  </w:style>
  <w:style w:type="character" w:styleId="6">
    <w:name w:val="Hyperlink"/>
    <w:basedOn w:val="5"/>
    <w:qFormat/>
    <w:uiPriority w:val="0"/>
    <w:rPr>
      <w:rFonts w:ascii="Calibri" w:hAnsi="Calibri" w:eastAsia="仿宋"/>
      <w:color w:val="0000FF"/>
      <w:sz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486</Characters>
  <Lines>0</Lines>
  <Paragraphs>0</Paragraphs>
  <TotalTime>2</TotalTime>
  <ScaleCrop>false</ScaleCrop>
  <LinksUpToDate>false</LinksUpToDate>
  <CharactersWithSpaces>486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2021-12-17T08:11:00Z</dcterms:created>
  <dc:creator>GXQ</dc:creator>
  <cp:lastModifiedBy>Lady  鲁</cp:lastModifiedBy>
  <dcterms:modified xsi:type="dcterms:W3CDTF">2023-06-16T01:04:04Z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4E99C04369854D63964FF69012ECB69C_12</vt:lpwstr>
  </property>
</Properties>
</file>